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110" w:rsidRPr="00F24E25" w:rsidRDefault="00611110" w:rsidP="00611110">
      <w:pPr>
        <w:pStyle w:val="Heading1"/>
        <w:keepNext w:val="0"/>
        <w:keepLines w:val="0"/>
        <w:spacing w:before="0" w:line="240" w:lineRule="auto"/>
        <w:rPr>
          <w:szCs w:val="22"/>
        </w:rPr>
      </w:pPr>
      <w:r w:rsidRPr="00F24E25">
        <w:rPr>
          <w:szCs w:val="22"/>
        </w:rPr>
        <w:t xml:space="preserve">SEZNAM DOKUMENTACIJE </w:t>
      </w:r>
    </w:p>
    <w:p w:rsidR="00611110" w:rsidRPr="00F24E25" w:rsidRDefault="00611110" w:rsidP="00611110">
      <w:pPr>
        <w:pStyle w:val="Heading2"/>
        <w:ind w:left="576"/>
        <w:rPr>
          <w:rFonts w:asciiTheme="minorHAnsi" w:hAnsiTheme="minorHAnsi" w:cstheme="minorHAnsi"/>
          <w:szCs w:val="22"/>
        </w:rPr>
      </w:pPr>
    </w:p>
    <w:p w:rsidR="00611110" w:rsidRPr="00243F50" w:rsidRDefault="00611110" w:rsidP="00611110">
      <w:pPr>
        <w:jc w:val="both"/>
        <w:rPr>
          <w:rFonts w:cstheme="minorHAnsi"/>
        </w:rPr>
      </w:pPr>
      <w:r w:rsidRPr="00F24E25">
        <w:rPr>
          <w:rFonts w:cstheme="minorHAnsi"/>
        </w:rPr>
        <w:t>Zaradi izvora splošne informacijske rešitve ECPSPBO</w:t>
      </w:r>
      <w:r w:rsidRPr="00243F50">
        <w:rPr>
          <w:rFonts w:cstheme="minorHAnsi"/>
        </w:rPr>
        <w:t xml:space="preserve"> ter mednarodnega sodelovanja je vsa oz. večina tehnične dokumentacije na voljo le v angleškem jeziku.</w:t>
      </w:r>
    </w:p>
    <w:p w:rsidR="00611110" w:rsidRPr="00243F50" w:rsidRDefault="00611110" w:rsidP="00611110">
      <w:pPr>
        <w:jc w:val="both"/>
        <w:rPr>
          <w:rFonts w:cstheme="minorHAnsi"/>
        </w:rPr>
      </w:pPr>
    </w:p>
    <w:p w:rsidR="00611110" w:rsidRPr="00243F50" w:rsidRDefault="00611110" w:rsidP="00611110">
      <w:pPr>
        <w:pStyle w:val="Heading2"/>
        <w:spacing w:line="240" w:lineRule="auto"/>
        <w:rPr>
          <w:rFonts w:asciiTheme="minorHAnsi" w:hAnsiTheme="minorHAnsi" w:cstheme="minorHAnsi"/>
          <w:szCs w:val="22"/>
        </w:rPr>
      </w:pPr>
      <w:r w:rsidRPr="00243F50">
        <w:rPr>
          <w:rFonts w:asciiTheme="minorHAnsi" w:hAnsiTheme="minorHAnsi" w:cstheme="minorHAnsi"/>
          <w:szCs w:val="22"/>
        </w:rPr>
        <w:t>Opis dokumentacije</w:t>
      </w:r>
    </w:p>
    <w:p w:rsidR="00611110" w:rsidRPr="00243F50" w:rsidRDefault="00611110" w:rsidP="00611110">
      <w:pPr>
        <w:rPr>
          <w:rFonts w:cstheme="minorHAnsi"/>
        </w:rPr>
      </w:pPr>
    </w:p>
    <w:p w:rsidR="00611110" w:rsidRPr="00243F50" w:rsidRDefault="00611110" w:rsidP="00611110">
      <w:pPr>
        <w:rPr>
          <w:rFonts w:cstheme="minorHAnsi"/>
        </w:rPr>
      </w:pPr>
      <w:r w:rsidRPr="00896E29">
        <w:rPr>
          <w:rFonts w:cstheme="minorHAnsi"/>
        </w:rPr>
        <w:t>Dokumentacija je sestavljena iz štirih sklopov:</w:t>
      </w:r>
    </w:p>
    <w:p w:rsidR="00611110" w:rsidRDefault="00611110" w:rsidP="0061111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Strategies</w:t>
      </w:r>
      <w:proofErr w:type="spellEnd"/>
      <w:r w:rsidRPr="00243F50">
        <w:rPr>
          <w:rFonts w:cstheme="minorHAnsi"/>
        </w:rPr>
        <w:t>]: seznam strategij uporabljenih pri projektu;</w:t>
      </w:r>
    </w:p>
    <w:p w:rsidR="00611110" w:rsidRPr="00243F50" w:rsidRDefault="00611110" w:rsidP="00611110">
      <w:pPr>
        <w:pStyle w:val="ListParagraph"/>
        <w:ind w:left="360"/>
        <w:rPr>
          <w:rFonts w:cstheme="minorHAnsi"/>
        </w:rPr>
      </w:pPr>
    </w:p>
    <w:p w:rsidR="00611110" w:rsidRDefault="00611110" w:rsidP="0061111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GAPandMVP</w:t>
      </w:r>
      <w:proofErr w:type="spellEnd"/>
      <w:r w:rsidRPr="00243F50">
        <w:rPr>
          <w:rFonts w:cstheme="minorHAnsi"/>
        </w:rPr>
        <w:t>]: GAP analiza in predlog za MVP;</w:t>
      </w:r>
    </w:p>
    <w:p w:rsidR="00611110" w:rsidRPr="00243F50" w:rsidRDefault="00611110" w:rsidP="00611110">
      <w:pPr>
        <w:pStyle w:val="ListParagraph"/>
        <w:ind w:left="360"/>
        <w:rPr>
          <w:rFonts w:cstheme="minorHAnsi"/>
        </w:rPr>
      </w:pPr>
    </w:p>
    <w:p w:rsidR="00611110" w:rsidRDefault="00611110" w:rsidP="0061111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[SISPBO-</w:t>
      </w:r>
      <w:proofErr w:type="spellStart"/>
      <w:r w:rsidRPr="00243F50">
        <w:rPr>
          <w:rFonts w:cstheme="minorHAnsi"/>
        </w:rPr>
        <w:t>patentsSPC</w:t>
      </w:r>
      <w:proofErr w:type="spellEnd"/>
      <w:r w:rsidRPr="00243F50">
        <w:rPr>
          <w:rFonts w:cstheme="minorHAnsi"/>
        </w:rPr>
        <w:t>]: funkcionalna in tehnična analiza, ki vsebuje zahteve za prilagoditev in razvoj novih funkcionalnosti SISPBO za patente in SPC. Ta sklop je sestavljen iz več delov in sicer:</w:t>
      </w:r>
    </w:p>
    <w:p w:rsidR="00611110" w:rsidRPr="00D377A9" w:rsidRDefault="00611110" w:rsidP="00611110">
      <w:pPr>
        <w:rPr>
          <w:rFonts w:cstheme="minorHAnsi"/>
        </w:rPr>
      </w:pPr>
    </w:p>
    <w:p w:rsidR="00611110" w:rsidRPr="00243F50" w:rsidRDefault="00611110" w:rsidP="0061111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DataMigration</w:t>
      </w:r>
      <w:proofErr w:type="spellEnd"/>
      <w:r w:rsidRPr="00243F50">
        <w:rPr>
          <w:rFonts w:cstheme="minorHAnsi"/>
        </w:rPr>
        <w:t xml:space="preserve">]: analiza migracije podatkov. Bolj podrobno analiza bo narejena tekom </w:t>
      </w:r>
      <w:proofErr w:type="spellStart"/>
      <w:r w:rsidRPr="00243F50">
        <w:rPr>
          <w:rFonts w:cstheme="minorHAnsi"/>
        </w:rPr>
        <w:t>implemntacije</w:t>
      </w:r>
      <w:proofErr w:type="spellEnd"/>
      <w:r w:rsidRPr="00243F50">
        <w:rPr>
          <w:rFonts w:cstheme="minorHAnsi"/>
        </w:rPr>
        <w:t>, sledila bo strategiji za migracijo podatkov opisani v [SISPBO_Project_DataMigration_Strategy_20220324.docx]. Pristop bo enak kot pri znamkah in modelih, kjer je podrobnejša analiza na voljo v 4. sklopu dokumentacije.</w:t>
      </w:r>
    </w:p>
    <w:p w:rsidR="00611110" w:rsidRPr="00243F50" w:rsidRDefault="00611110" w:rsidP="0061111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Functional</w:t>
      </w:r>
      <w:proofErr w:type="spellEnd"/>
      <w:r w:rsidRPr="00243F50">
        <w:rPr>
          <w:rFonts w:cstheme="minorHAnsi"/>
        </w:rPr>
        <w:t>] funkcionalna analiza za SISPO za patente in SPC, ki vsebuje opise funkcionalnosti, informacijski model in delovne toke (WF).</w:t>
      </w:r>
    </w:p>
    <w:p w:rsidR="00611110" w:rsidRPr="00243F50" w:rsidRDefault="00611110" w:rsidP="0061111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QualityControl</w:t>
      </w:r>
      <w:proofErr w:type="spellEnd"/>
      <w:r w:rsidRPr="00243F50">
        <w:rPr>
          <w:rFonts w:cstheme="minorHAnsi"/>
        </w:rPr>
        <w:t>]: opisuje smernice za pisanje kode in preverjanje kvalitete kode v skladu s strategijo za upravljanje s kakovostjo [SISPBO_Project_QualityManagment_Strategy_20220323.docx]</w:t>
      </w:r>
    </w:p>
    <w:p w:rsidR="00611110" w:rsidRPr="00243F50" w:rsidRDefault="00611110" w:rsidP="0061111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Reporting</w:t>
      </w:r>
      <w:proofErr w:type="spellEnd"/>
      <w:r w:rsidRPr="00243F50">
        <w:rPr>
          <w:rFonts w:cstheme="minorHAnsi"/>
        </w:rPr>
        <w:t>]: zahteve za poročila v modulu za poročanje;</w:t>
      </w:r>
    </w:p>
    <w:p w:rsidR="00611110" w:rsidRDefault="00611110" w:rsidP="00611110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Technical</w:t>
      </w:r>
      <w:proofErr w:type="spellEnd"/>
      <w:r w:rsidRPr="00243F50">
        <w:rPr>
          <w:rFonts w:cstheme="minorHAnsi"/>
        </w:rPr>
        <w:t>]: analiza obstoječih in zahteve za prihodnje integracije.</w:t>
      </w:r>
    </w:p>
    <w:p w:rsidR="00611110" w:rsidRPr="00243F50" w:rsidRDefault="00611110" w:rsidP="00611110">
      <w:pPr>
        <w:pStyle w:val="ListParagraph"/>
        <w:ind w:left="792"/>
        <w:rPr>
          <w:rFonts w:cstheme="minorHAnsi"/>
        </w:rPr>
      </w:pPr>
    </w:p>
    <w:p w:rsidR="00611110" w:rsidRDefault="00611110" w:rsidP="0061111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243F50">
        <w:rPr>
          <w:rFonts w:cstheme="minorHAnsi"/>
        </w:rPr>
        <w:t>[</w:t>
      </w:r>
      <w:proofErr w:type="spellStart"/>
      <w:r w:rsidRPr="00243F50">
        <w:rPr>
          <w:rFonts w:cstheme="minorHAnsi"/>
        </w:rPr>
        <w:t>SISPBO_current</w:t>
      </w:r>
      <w:proofErr w:type="spellEnd"/>
      <w:r w:rsidRPr="00243F50">
        <w:rPr>
          <w:rFonts w:cstheme="minorHAnsi"/>
        </w:rPr>
        <w:t xml:space="preserve">-TMDS]: seznam dokumentacije, ki opisuje trenutno stanje SISPBO, skupaj z integracijami, modulom za poročanje in podrobnostim glede migracije podatkov. V tem sklopu sta za vsak vsebinski del dva podsklopa [TM </w:t>
      </w:r>
      <w:proofErr w:type="spellStart"/>
      <w:r w:rsidRPr="00243F50">
        <w:rPr>
          <w:rFonts w:cstheme="minorHAnsi"/>
        </w:rPr>
        <w:t>and</w:t>
      </w:r>
      <w:proofErr w:type="spellEnd"/>
      <w:r w:rsidRPr="00243F50">
        <w:rPr>
          <w:rFonts w:cstheme="minorHAnsi"/>
        </w:rPr>
        <w:t xml:space="preserve"> DS] in [</w:t>
      </w:r>
      <w:proofErr w:type="spellStart"/>
      <w:r w:rsidRPr="00243F50">
        <w:rPr>
          <w:rFonts w:cstheme="minorHAnsi"/>
        </w:rPr>
        <w:t>community</w:t>
      </w:r>
      <w:proofErr w:type="spellEnd"/>
      <w:r w:rsidRPr="00243F50">
        <w:rPr>
          <w:rFonts w:cstheme="minorHAnsi"/>
        </w:rPr>
        <w:t>]. Prvi vsebuje dokumentacijo vezano na trenutno SISPO za znamke in modele, drugi pa splošno dokumentacijo za skupno rešitev SP BO.</w:t>
      </w:r>
    </w:p>
    <w:p w:rsidR="00611110" w:rsidRPr="004B2116" w:rsidRDefault="00611110" w:rsidP="0061111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4B2116">
        <w:rPr>
          <w:rFonts w:cstheme="minorHAnsi"/>
        </w:rPr>
        <w:t>[</w:t>
      </w:r>
      <w:proofErr w:type="spellStart"/>
      <w:r w:rsidRPr="004B2116">
        <w:rPr>
          <w:rFonts w:cstheme="minorHAnsi"/>
        </w:rPr>
        <w:t>ProjectPlan</w:t>
      </w:r>
      <w:proofErr w:type="spellEnd"/>
      <w:r w:rsidRPr="004B2116">
        <w:rPr>
          <w:rFonts w:cstheme="minorHAnsi"/>
        </w:rPr>
        <w:t>]</w:t>
      </w:r>
      <w:r>
        <w:rPr>
          <w:rFonts w:cstheme="minorHAnsi"/>
        </w:rPr>
        <w:t>: projektni načrt</w:t>
      </w:r>
    </w:p>
    <w:p w:rsidR="00611110" w:rsidRPr="00243F50" w:rsidRDefault="00611110" w:rsidP="00611110">
      <w:pPr>
        <w:pStyle w:val="ListParagraph"/>
        <w:ind w:left="360"/>
        <w:rPr>
          <w:rFonts w:cstheme="minorHAnsi"/>
        </w:rPr>
      </w:pPr>
    </w:p>
    <w:p w:rsidR="00611110" w:rsidRPr="00243F50" w:rsidRDefault="00611110" w:rsidP="00611110">
      <w:pPr>
        <w:pStyle w:val="Heading4"/>
        <w:numPr>
          <w:ilvl w:val="0"/>
          <w:numId w:val="0"/>
        </w:numPr>
        <w:rPr>
          <w:sz w:val="22"/>
          <w:szCs w:val="22"/>
        </w:rPr>
      </w:pPr>
      <w:r w:rsidRPr="00243F50">
        <w:rPr>
          <w:sz w:val="22"/>
          <w:szCs w:val="22"/>
        </w:rPr>
        <w:t>[</w:t>
      </w:r>
      <w:proofErr w:type="spellStart"/>
      <w:r w:rsidRPr="00243F50">
        <w:rPr>
          <w:sz w:val="22"/>
          <w:szCs w:val="22"/>
        </w:rPr>
        <w:t>Strategies</w:t>
      </w:r>
      <w:proofErr w:type="spellEnd"/>
      <w:r w:rsidRPr="00243F50">
        <w:rPr>
          <w:sz w:val="22"/>
          <w:szCs w:val="22"/>
        </w:rPr>
        <w:t>]</w:t>
      </w:r>
      <w:r w:rsidRPr="00243F50">
        <w:rPr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>SISPBO_Project_CommunicationManagment_Strategy_20220325.docx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 xml:space="preserve">strategija za komunikacijo </w:t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>SISPBO_Project_ConfigurationManagment_Strategy_20220324.docx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3B7082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strategija za vodenje 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GIt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repozitorija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>, vodenje zahtev za spremembe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SISPBO_Project_DataMigration_Strategy_20220324.docx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strategija za migracijo podatkov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SISPBO_Project_QualityManagment_Strategy_20220323.docx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lastRenderedPageBreak/>
        <w:t>strategija za vodenje kakovosti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SISPBO_Project_RiskManagment_Strategy_20220323.docx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strategija za vodenje tveganj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Heading4"/>
        <w:numPr>
          <w:ilvl w:val="0"/>
          <w:numId w:val="0"/>
        </w:numPr>
        <w:rPr>
          <w:sz w:val="22"/>
          <w:szCs w:val="22"/>
        </w:rPr>
      </w:pPr>
      <w:r w:rsidRPr="00243F50">
        <w:rPr>
          <w:sz w:val="22"/>
          <w:szCs w:val="22"/>
        </w:rPr>
        <w:t>[</w:t>
      </w:r>
      <w:proofErr w:type="spellStart"/>
      <w:r w:rsidRPr="00243F50">
        <w:rPr>
          <w:sz w:val="22"/>
          <w:szCs w:val="22"/>
        </w:rPr>
        <w:t>GAPandMVP</w:t>
      </w:r>
      <w:proofErr w:type="spellEnd"/>
      <w:r w:rsidRPr="00243F50">
        <w:rPr>
          <w:sz w:val="22"/>
          <w:szCs w:val="22"/>
        </w:rPr>
        <w:t>]</w:t>
      </w:r>
      <w:r w:rsidRPr="00243F50">
        <w:rPr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>SISPBO_patentsAndSPC_GAP-1.2.docx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>Osnova GAP analiza SISPBO in trenutne podpore za patente in SPC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SISPBO_patentsAndSPC_MVP_predlog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 - 0.4.docx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Predlog MVP in dinamika razvoja ostalih funkcionalnosti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Heading4"/>
        <w:numPr>
          <w:ilvl w:val="0"/>
          <w:numId w:val="0"/>
        </w:numPr>
        <w:rPr>
          <w:sz w:val="22"/>
          <w:szCs w:val="22"/>
        </w:rPr>
      </w:pPr>
      <w:r w:rsidRPr="00243F50">
        <w:rPr>
          <w:sz w:val="22"/>
          <w:szCs w:val="22"/>
        </w:rPr>
        <w:t>[SISPBO-</w:t>
      </w:r>
      <w:proofErr w:type="spellStart"/>
      <w:r w:rsidRPr="00243F50">
        <w:rPr>
          <w:sz w:val="22"/>
          <w:szCs w:val="22"/>
        </w:rPr>
        <w:t>patentsSPC</w:t>
      </w:r>
      <w:proofErr w:type="spellEnd"/>
      <w:r w:rsidRPr="00243F50">
        <w:rPr>
          <w:sz w:val="22"/>
          <w:szCs w:val="22"/>
        </w:rPr>
        <w:t>]</w:t>
      </w:r>
      <w:r w:rsidRPr="00243F50">
        <w:rPr>
          <w:sz w:val="22"/>
          <w:szCs w:val="22"/>
        </w:rPr>
        <w:cr/>
      </w:r>
    </w:p>
    <w:p w:rsidR="00611110" w:rsidRPr="00243F50" w:rsidRDefault="00611110" w:rsidP="00611110">
      <w:pPr>
        <w:pStyle w:val="Heading5"/>
        <w:ind w:left="0" w:firstLine="0"/>
        <w:rPr>
          <w:rFonts w:asciiTheme="minorHAnsi" w:hAnsiTheme="minorHAnsi" w:cstheme="minorHAnsi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DataMigration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]  </w:t>
      </w:r>
      <w:r w:rsidRPr="00243F50">
        <w:rPr>
          <w:rFonts w:asciiTheme="minorHAnsi" w:hAnsiTheme="minorHAnsi" w:cstheme="minorHAnsi"/>
          <w:sz w:val="22"/>
          <w:szCs w:val="22"/>
        </w:rPr>
        <w:cr/>
      </w:r>
    </w:p>
    <w:p w:rsidR="00611110" w:rsidRPr="00F24E25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DataMigration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Analysis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for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SI SP BO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for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patents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and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SPC.docx</w:t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1416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F24E25">
        <w:rPr>
          <w:rFonts w:asciiTheme="minorHAnsi" w:hAnsiTheme="minorHAnsi" w:cstheme="minorHAnsi"/>
          <w:sz w:val="22"/>
          <w:szCs w:val="22"/>
          <w:lang w:val="sl-SI"/>
        </w:rPr>
        <w:t xml:space="preserve">Analiza migracije za patente in SPC </w:t>
      </w:r>
    </w:p>
    <w:p w:rsidR="00611110" w:rsidRPr="00040A6A" w:rsidRDefault="00611110" w:rsidP="00611110">
      <w:pPr>
        <w:pStyle w:val="Heading5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Functional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>]</w:t>
      </w:r>
      <w:r w:rsidRPr="00040A6A">
        <w:rPr>
          <w:rFonts w:asciiTheme="minorHAnsi" w:hAnsiTheme="minorHAnsi" w:cstheme="minorHAnsi"/>
          <w:color w:val="auto"/>
          <w:sz w:val="22"/>
          <w:szCs w:val="22"/>
        </w:rPr>
        <w:cr/>
      </w:r>
    </w:p>
    <w:p w:rsidR="00611110" w:rsidRPr="00917C2D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SI BO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Information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Model -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patents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and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SPC.xlsx</w:t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917C2D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917C2D">
        <w:rPr>
          <w:rFonts w:asciiTheme="minorHAnsi" w:hAnsiTheme="minorHAnsi" w:cstheme="minorHAnsi"/>
          <w:sz w:val="22"/>
          <w:szCs w:val="22"/>
          <w:lang w:val="sl-SI"/>
        </w:rPr>
        <w:t>informacijski model za patente in SPC</w:t>
      </w:r>
    </w:p>
    <w:p w:rsidR="00611110" w:rsidRPr="00917C2D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  <w:t>SI BO Patent sFAD.docx</w:t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917C2D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917C2D">
        <w:rPr>
          <w:rFonts w:asciiTheme="minorHAnsi" w:hAnsiTheme="minorHAnsi" w:cstheme="minorHAnsi"/>
          <w:sz w:val="22"/>
          <w:szCs w:val="22"/>
          <w:lang w:val="sl-SI"/>
        </w:rPr>
        <w:t>funkcionalna analiza za patente (NP, EP)</w:t>
      </w:r>
    </w:p>
    <w:p w:rsidR="00611110" w:rsidRPr="00F24E25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  <w:t>SI BO SPC sFAD.docx</w:t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F24E25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F24E25">
        <w:rPr>
          <w:rFonts w:asciiTheme="minorHAnsi" w:hAnsiTheme="minorHAnsi" w:cstheme="minorHAnsi"/>
          <w:sz w:val="22"/>
          <w:szCs w:val="22"/>
          <w:lang w:val="sl-SI"/>
        </w:rPr>
        <w:t>funkcionalna analiza za SPC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NP registration.pdf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WF za NP</w:t>
      </w:r>
    </w:p>
    <w:p w:rsidR="00611110" w:rsidRPr="00DF2448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SI BO - SPC.pdf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WF za SPC</w:t>
      </w:r>
    </w:p>
    <w:p w:rsidR="00611110" w:rsidRPr="00DF2448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SI BO - EP validation.pdf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WF za EP</w:t>
      </w:r>
    </w:p>
    <w:p w:rsidR="00611110" w:rsidRPr="007A7A1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  <w:t>SI BO - NP Recordals.pdf</w:t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  <w:t>WF za spremembe na NP in ugotovitveno odločbo</w:t>
      </w:r>
    </w:p>
    <w:p w:rsidR="00611110" w:rsidRPr="004D6F7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  <w:t>SI BO - EP Recordals.pdf</w:t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  <w:t>WF za spremembe na EP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 BO - SPC Recordals.pdf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WF za spremembe na SPC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 BO - NP Cancellations.pdf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WF za razveljavitve (ničnosti) na NP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 BO - EP Cancellations.pdf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WF za razveljavitve (ničnosti) na EP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 BO - SPC Cancellations.pdf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WF za razveljavitve (ničnosti) na SPC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 BO - Appeals.pdf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WF za upravne spore in tožbe</w:t>
      </w:r>
    </w:p>
    <w:p w:rsidR="00611110" w:rsidRPr="00591AB3" w:rsidRDefault="00611110" w:rsidP="00611110">
      <w:pPr>
        <w:pStyle w:val="PlainText"/>
        <w:ind w:left="300" w:firstLine="408"/>
        <w:rPr>
          <w:rFonts w:asciiTheme="minorHAnsi" w:hAnsiTheme="minorHAnsi" w:cstheme="minorHAnsi"/>
          <w:sz w:val="22"/>
          <w:szCs w:val="22"/>
          <w:lang w:val="sl-SI"/>
        </w:rPr>
      </w:pPr>
      <w:proofErr w:type="gramStart"/>
      <w:r w:rsidRPr="00917C2D">
        <w:rPr>
          <w:rStyle w:val="Heading4Char"/>
          <w:sz w:val="22"/>
          <w:szCs w:val="22"/>
        </w:rPr>
        <w:t>letterTemplates.7z</w:t>
      </w:r>
      <w:proofErr w:type="gramEnd"/>
      <w:r w:rsidRPr="00917C2D" w:rsidDel="00317D43">
        <w:rPr>
          <w:rStyle w:val="Heading4Char"/>
          <w:sz w:val="22"/>
          <w:szCs w:val="22"/>
        </w:rPr>
        <w:t xml:space="preserve"> </w:t>
      </w:r>
      <w:r w:rsidRPr="00682FF9">
        <w:rPr>
          <w:rFonts w:asciiTheme="minorHAnsi" w:hAnsiTheme="minorHAnsi" w:cstheme="minorHAnsi"/>
          <w:i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i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Predloge za dopise za patente in SPC 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040A6A" w:rsidRDefault="00611110" w:rsidP="00611110">
      <w:pPr>
        <w:pStyle w:val="Heading5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QualityControl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] </w:t>
      </w:r>
      <w:r w:rsidRPr="00040A6A">
        <w:rPr>
          <w:rFonts w:asciiTheme="minorHAnsi" w:hAnsiTheme="minorHAnsi" w:cstheme="minorHAnsi"/>
          <w:color w:val="auto"/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 xml:space="preserve">ECP 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Development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Guidelines.docx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>ECP smernice za razvoj</w:t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 xml:space="preserve">EUIPO 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Security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 Test Approach.docx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Smernice EUIPO za varnostna testiranja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EUIPO-DTOIS-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Code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Quality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Standard.docx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Smernice EUIPO za pregled kode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SonarDefaultJavaRules.xml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lastRenderedPageBreak/>
        <w:t xml:space="preserve">Sonar 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Qube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pravila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SP-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Structure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and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naming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conventions.docx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300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Smernice za imenovanje in strukturo SISPBO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243F50" w:rsidRDefault="00611110" w:rsidP="00611110">
      <w:pPr>
        <w:pStyle w:val="Heading5"/>
        <w:ind w:left="0" w:firstLine="0"/>
        <w:rPr>
          <w:rFonts w:asciiTheme="minorHAnsi" w:hAnsiTheme="minorHAnsi" w:cstheme="minorHAnsi"/>
          <w:sz w:val="22"/>
          <w:szCs w:val="22"/>
        </w:rPr>
      </w:pPr>
      <w:r w:rsidRPr="003A6B46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3A6B46">
        <w:rPr>
          <w:rFonts w:asciiTheme="minorHAnsi" w:hAnsiTheme="minorHAnsi" w:cstheme="minorHAnsi"/>
          <w:color w:val="auto"/>
          <w:sz w:val="22"/>
          <w:szCs w:val="22"/>
        </w:rPr>
        <w:t>Reporting</w:t>
      </w:r>
      <w:proofErr w:type="spellEnd"/>
      <w:r w:rsidRPr="003A6B46">
        <w:rPr>
          <w:rFonts w:asciiTheme="minorHAnsi" w:hAnsiTheme="minorHAnsi" w:cstheme="minorHAnsi"/>
          <w:color w:val="auto"/>
          <w:sz w:val="22"/>
          <w:szCs w:val="22"/>
        </w:rPr>
        <w:t xml:space="preserve">]      </w:t>
      </w:r>
      <w:r w:rsidRPr="00243F50">
        <w:rPr>
          <w:rFonts w:asciiTheme="minorHAnsi" w:hAnsiTheme="minorHAnsi" w:cstheme="minorHAnsi"/>
          <w:sz w:val="22"/>
          <w:szCs w:val="22"/>
        </w:rPr>
        <w:cr/>
      </w:r>
    </w:p>
    <w:p w:rsidR="00611110" w:rsidRPr="00917C2D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SIPO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requirements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-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operational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-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patents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and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SPC.docx</w:t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917C2D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917C2D">
        <w:rPr>
          <w:rFonts w:asciiTheme="minorHAnsi" w:hAnsiTheme="minorHAnsi" w:cstheme="minorHAnsi"/>
          <w:sz w:val="22"/>
          <w:szCs w:val="22"/>
          <w:lang w:val="sl-SI"/>
        </w:rPr>
        <w:t>Zahteve za operativna poročila</w:t>
      </w:r>
      <w:r w:rsidRPr="00917C2D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DA38AF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917C2D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SIPO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requirements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-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patents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917C2D">
        <w:rPr>
          <w:rFonts w:asciiTheme="minorHAnsi" w:hAnsiTheme="minorHAnsi" w:cstheme="minorHAnsi"/>
          <w:sz w:val="22"/>
          <w:szCs w:val="22"/>
          <w:lang w:val="sl-SI"/>
        </w:rPr>
        <w:t>and</w:t>
      </w:r>
      <w:proofErr w:type="spellEnd"/>
      <w:r w:rsidRPr="00917C2D">
        <w:rPr>
          <w:rFonts w:asciiTheme="minorHAnsi" w:hAnsiTheme="minorHAnsi" w:cstheme="minorHAnsi"/>
          <w:sz w:val="22"/>
          <w:szCs w:val="22"/>
          <w:lang w:val="sl-SI"/>
        </w:rPr>
        <w:t xml:space="preserve"> SPC.docx</w:t>
      </w:r>
      <w:r w:rsidRPr="00DA38AF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A38AF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A38AF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A38AF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300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DA38AF">
        <w:rPr>
          <w:rFonts w:asciiTheme="minorHAnsi" w:hAnsiTheme="minorHAnsi" w:cstheme="minorHAnsi"/>
          <w:sz w:val="22"/>
          <w:szCs w:val="22"/>
          <w:lang w:val="sl-SI"/>
        </w:rPr>
        <w:t>Zahteve za administrativna in poslovna poročila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cr/>
      </w:r>
    </w:p>
    <w:p w:rsidR="00611110" w:rsidRPr="00917C2D" w:rsidRDefault="00611110" w:rsidP="00611110">
      <w:pPr>
        <w:rPr>
          <w:rFonts w:cstheme="minorHAnsi"/>
        </w:rPr>
      </w:pPr>
      <w:r w:rsidRPr="00917C2D">
        <w:rPr>
          <w:rFonts w:cstheme="minorHAnsi"/>
        </w:rPr>
        <w:t xml:space="preserve"> [</w:t>
      </w:r>
      <w:proofErr w:type="spellStart"/>
      <w:r w:rsidRPr="00917C2D">
        <w:rPr>
          <w:rFonts w:cstheme="minorHAnsi"/>
        </w:rPr>
        <w:t>Technical</w:t>
      </w:r>
      <w:proofErr w:type="spellEnd"/>
      <w:r w:rsidRPr="00917C2D">
        <w:rPr>
          <w:rFonts w:cstheme="minorHAnsi"/>
        </w:rPr>
        <w:t xml:space="preserve">]  </w:t>
      </w:r>
      <w:r w:rsidRPr="003D4D63">
        <w:cr/>
      </w:r>
      <w:r>
        <w:tab/>
      </w:r>
      <w:r w:rsidRPr="00917C2D">
        <w:rPr>
          <w:rFonts w:cstheme="minorHAnsi"/>
        </w:rPr>
        <w:t>Biblio(1-patenti).pdf</w:t>
      </w:r>
      <w:r w:rsidRPr="00917C2D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17C2D">
        <w:rPr>
          <w:rFonts w:cstheme="minorHAnsi"/>
        </w:rPr>
        <w:t xml:space="preserve">Struktura XML </w:t>
      </w:r>
      <w:r>
        <w:rPr>
          <w:rFonts w:cstheme="minorHAnsi"/>
        </w:rPr>
        <w:t xml:space="preserve"> za ekstrakcijo podatkov </w:t>
      </w:r>
    </w:p>
    <w:p w:rsidR="00611110" w:rsidRPr="00917C2D" w:rsidRDefault="00611110" w:rsidP="00611110">
      <w:pPr>
        <w:rPr>
          <w:rFonts w:cstheme="minorHAnsi"/>
        </w:rPr>
      </w:pPr>
      <w:r>
        <w:rPr>
          <w:rFonts w:cstheme="minorHAnsi"/>
        </w:rPr>
        <w:tab/>
      </w:r>
      <w:r w:rsidRPr="00917C2D">
        <w:rPr>
          <w:rFonts w:cstheme="minorHAnsi"/>
        </w:rPr>
        <w:t>BO2BIB_04_BO_pregled_objav.xlsx</w:t>
      </w:r>
      <w:r w:rsidRPr="00917C2D">
        <w:rPr>
          <w:rFonts w:cstheme="minorHAnsi"/>
        </w:rPr>
        <w:tab/>
      </w:r>
      <w:r w:rsidRPr="00917C2D">
        <w:rPr>
          <w:rFonts w:cstheme="minorHAnsi"/>
        </w:rPr>
        <w:tab/>
        <w:t>Seznam objav (kode, reference, pogoji)</w:t>
      </w:r>
    </w:p>
    <w:p w:rsidR="00611110" w:rsidRPr="00917C2D" w:rsidRDefault="00611110" w:rsidP="00611110">
      <w:pPr>
        <w:rPr>
          <w:rFonts w:cstheme="minorHAnsi"/>
        </w:rPr>
      </w:pPr>
      <w:r w:rsidRPr="00917C2D">
        <w:rPr>
          <w:rFonts w:cstheme="minorHAnsi"/>
        </w:rPr>
        <w:tab/>
        <w:t>Inpadoc-ls-spc.pdf</w:t>
      </w:r>
      <w:r w:rsidRPr="00917C2D">
        <w:rPr>
          <w:rFonts w:cstheme="minorHAnsi"/>
        </w:rPr>
        <w:tab/>
      </w:r>
      <w:r w:rsidRPr="00917C2D">
        <w:rPr>
          <w:rFonts w:cstheme="minorHAnsi"/>
        </w:rPr>
        <w:tab/>
      </w:r>
      <w:r w:rsidRPr="00917C2D">
        <w:rPr>
          <w:rFonts w:cstheme="minorHAnsi"/>
        </w:rPr>
        <w:tab/>
      </w:r>
      <w:r>
        <w:rPr>
          <w:rFonts w:cstheme="minorHAnsi"/>
        </w:rPr>
        <w:tab/>
      </w:r>
      <w:r w:rsidRPr="00917C2D">
        <w:rPr>
          <w:rFonts w:cstheme="minorHAnsi"/>
        </w:rPr>
        <w:t>Dogodki in struktura datoteke za INPADOC</w:t>
      </w:r>
    </w:p>
    <w:p w:rsidR="00611110" w:rsidRPr="00917C2D" w:rsidRDefault="00611110" w:rsidP="00611110">
      <w:pPr>
        <w:rPr>
          <w:rFonts w:cstheme="minorHAnsi"/>
        </w:rPr>
      </w:pPr>
      <w:r w:rsidRPr="00917C2D">
        <w:rPr>
          <w:rFonts w:cstheme="minorHAnsi"/>
        </w:rPr>
        <w:tab/>
      </w:r>
      <w:proofErr w:type="spellStart"/>
      <w:r w:rsidRPr="00917C2D">
        <w:rPr>
          <w:rFonts w:cstheme="minorHAnsi"/>
        </w:rPr>
        <w:t>Integration</w:t>
      </w:r>
      <w:proofErr w:type="spellEnd"/>
      <w:r w:rsidRPr="00917C2D">
        <w:rPr>
          <w:rFonts w:cstheme="minorHAnsi"/>
        </w:rPr>
        <w:t xml:space="preserve"> </w:t>
      </w:r>
      <w:proofErr w:type="spellStart"/>
      <w:r w:rsidRPr="00917C2D">
        <w:rPr>
          <w:rFonts w:cstheme="minorHAnsi"/>
        </w:rPr>
        <w:t>Analysis</w:t>
      </w:r>
      <w:proofErr w:type="spellEnd"/>
      <w:r w:rsidRPr="00917C2D">
        <w:rPr>
          <w:rFonts w:cstheme="minorHAnsi"/>
        </w:rPr>
        <w:t xml:space="preserve"> </w:t>
      </w:r>
      <w:proofErr w:type="spellStart"/>
      <w:r w:rsidRPr="00917C2D">
        <w:rPr>
          <w:rFonts w:cstheme="minorHAnsi"/>
        </w:rPr>
        <w:t>for</w:t>
      </w:r>
      <w:proofErr w:type="spellEnd"/>
      <w:r w:rsidRPr="00917C2D">
        <w:rPr>
          <w:rFonts w:cstheme="minorHAnsi"/>
        </w:rPr>
        <w:t xml:space="preserve"> SI SP BO patents</w:t>
      </w:r>
      <w:r>
        <w:rPr>
          <w:rFonts w:cstheme="minorHAnsi"/>
        </w:rPr>
        <w:t>.docx</w:t>
      </w:r>
      <w:r>
        <w:rPr>
          <w:rFonts w:cstheme="minorHAnsi"/>
        </w:rPr>
        <w:tab/>
      </w:r>
      <w:r w:rsidRPr="00917C2D">
        <w:rPr>
          <w:rFonts w:cstheme="minorHAnsi"/>
        </w:rPr>
        <w:t>Analiza integracij SISPBO za patente in SPC</w:t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</w:p>
    <w:p w:rsidR="00611110" w:rsidRPr="00040A6A" w:rsidRDefault="00611110" w:rsidP="00611110">
      <w:pPr>
        <w:pStyle w:val="Heading4"/>
        <w:numPr>
          <w:ilvl w:val="0"/>
          <w:numId w:val="0"/>
        </w:numPr>
        <w:rPr>
          <w:color w:val="auto"/>
          <w:sz w:val="22"/>
          <w:szCs w:val="22"/>
        </w:rPr>
      </w:pPr>
      <w:r w:rsidRPr="00243F50">
        <w:rPr>
          <w:sz w:val="22"/>
          <w:szCs w:val="22"/>
        </w:rPr>
        <w:t>[</w:t>
      </w:r>
      <w:proofErr w:type="spellStart"/>
      <w:r w:rsidRPr="00243F50">
        <w:rPr>
          <w:sz w:val="22"/>
          <w:szCs w:val="22"/>
        </w:rPr>
        <w:t>SISPBO_current</w:t>
      </w:r>
      <w:proofErr w:type="spellEnd"/>
      <w:r w:rsidRPr="00243F50">
        <w:rPr>
          <w:sz w:val="22"/>
          <w:szCs w:val="22"/>
        </w:rPr>
        <w:t>-TMDS]</w:t>
      </w:r>
      <w:r w:rsidRPr="00243F50">
        <w:rPr>
          <w:sz w:val="22"/>
          <w:szCs w:val="22"/>
        </w:rPr>
        <w:cr/>
      </w:r>
    </w:p>
    <w:p w:rsidR="00611110" w:rsidRPr="00040A6A" w:rsidRDefault="00611110" w:rsidP="00611110">
      <w:pPr>
        <w:pStyle w:val="Heading5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DataMigration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] </w:t>
      </w:r>
      <w:r w:rsidRPr="00040A6A">
        <w:rPr>
          <w:rFonts w:asciiTheme="minorHAnsi" w:hAnsiTheme="minorHAnsi" w:cstheme="minorHAnsi"/>
          <w:color w:val="auto"/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DataMigration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Analysis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for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SI SP BO.docx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Analiza migracije </w:t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>podatkov za znamke in modele</w:t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DataMigration_Analysis_SI_SP_BO.odt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migracije podatkov za znamke in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data_description_common.xlsx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podatkov za migracijo za znamke in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data_description_ds.xlsx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podatkov za migracijo za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data_description_tm.xlsx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podatkov za migracijo za znamke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DS_DB_Schema.png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Shema vmesne baze za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history_description.xlsx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zgodovine in ostalega za znamke in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IA_DB_Schema.png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Shema vmesne baze za IA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README.md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Navodila za gradnjo orodja za migracijo in njegovo uporabo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TM_DB_Schema.png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Default="00611110" w:rsidP="00611110">
      <w:pPr>
        <w:pStyle w:val="PlainText"/>
        <w:ind w:left="300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Shema vmesne baze za znamke</w:t>
      </w:r>
    </w:p>
    <w:p w:rsidR="00611110" w:rsidRPr="00243F50" w:rsidRDefault="00611110" w:rsidP="00611110">
      <w:pPr>
        <w:pStyle w:val="PlainText"/>
        <w:ind w:left="300" w:firstLine="708"/>
        <w:rPr>
          <w:rFonts w:asciiTheme="minorHAnsi" w:hAnsiTheme="minorHAnsi" w:cstheme="minorHAnsi"/>
          <w:sz w:val="22"/>
          <w:szCs w:val="22"/>
          <w:lang w:val="sl-SI"/>
        </w:rPr>
      </w:pPr>
    </w:p>
    <w:p w:rsidR="00611110" w:rsidRPr="00040A6A" w:rsidRDefault="00611110" w:rsidP="00611110">
      <w:pPr>
        <w:pStyle w:val="Heading5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lastRenderedPageBreak/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Functional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]    </w:t>
      </w:r>
      <w:r w:rsidRPr="00243F50">
        <w:rPr>
          <w:rFonts w:asciiTheme="minorHAnsi" w:hAnsiTheme="minorHAnsi" w:cstheme="minorHAnsi"/>
          <w:sz w:val="22"/>
          <w:szCs w:val="22"/>
        </w:rPr>
        <w:cr/>
      </w:r>
    </w:p>
    <w:p w:rsidR="00611110" w:rsidRPr="00040A6A" w:rsidRDefault="00611110" w:rsidP="00611110">
      <w:pPr>
        <w:pStyle w:val="Heading6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Community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] </w:t>
      </w:r>
      <w:r w:rsidRPr="00040A6A">
        <w:rPr>
          <w:rFonts w:asciiTheme="minorHAnsi" w:hAnsiTheme="minorHAnsi" w:cstheme="minorHAnsi"/>
          <w:color w:val="auto"/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>CF 2 14 FSP Glossary.docx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>Slovarček izrazov</w:t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>CF 2 17 SP Back Offic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e 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Information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 Model v4.01.xlsx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3B7082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>Informacijski model splošne rešitve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CF 2 17 SP DS Back Office FAD_v2.02.docx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Funkcionalna analiza splošne rešitve za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CF 2 17 SP IR Back Office FAD_v2.10.docx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Funkcionalna analiza splošne rešitve za madridske prijave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CF 2 17 SP TM Back Office FAD_v2.10.docx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Default="00611110" w:rsidP="00611110">
      <w:pPr>
        <w:pStyle w:val="PlainText"/>
        <w:ind w:left="444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Funkcionalna analiza splošne rešitve za znamke</w:t>
      </w:r>
    </w:p>
    <w:p w:rsidR="00611110" w:rsidRPr="00243F50" w:rsidRDefault="00611110" w:rsidP="00611110">
      <w:pPr>
        <w:pStyle w:val="PlainText"/>
        <w:ind w:left="444" w:firstLine="708"/>
        <w:rPr>
          <w:rFonts w:asciiTheme="minorHAnsi" w:hAnsiTheme="minorHAnsi" w:cstheme="minorHAnsi"/>
          <w:sz w:val="22"/>
          <w:szCs w:val="22"/>
          <w:lang w:val="sl-SI"/>
        </w:rPr>
      </w:pPr>
    </w:p>
    <w:p w:rsidR="00611110" w:rsidRPr="00243F50" w:rsidRDefault="00611110" w:rsidP="00611110">
      <w:pPr>
        <w:pStyle w:val="Heading6"/>
        <w:ind w:left="0" w:firstLine="0"/>
        <w:rPr>
          <w:rFonts w:asciiTheme="minorHAnsi" w:hAnsiTheme="minorHAnsi" w:cstheme="minorHAnsi"/>
          <w:sz w:val="22"/>
          <w:szCs w:val="22"/>
        </w:rPr>
      </w:pPr>
      <w:r w:rsidRPr="00917C2D">
        <w:rPr>
          <w:rFonts w:asciiTheme="minorHAnsi" w:hAnsiTheme="minorHAnsi" w:cstheme="minorHAnsi"/>
          <w:color w:val="auto"/>
          <w:sz w:val="22"/>
          <w:szCs w:val="22"/>
        </w:rPr>
        <w:t xml:space="preserve">[TM </w:t>
      </w:r>
      <w:proofErr w:type="spellStart"/>
      <w:r w:rsidRPr="00917C2D">
        <w:rPr>
          <w:rFonts w:asciiTheme="minorHAnsi" w:hAnsiTheme="minorHAnsi" w:cstheme="minorHAnsi"/>
          <w:color w:val="auto"/>
          <w:sz w:val="22"/>
          <w:szCs w:val="22"/>
        </w:rPr>
        <w:t>and</w:t>
      </w:r>
      <w:proofErr w:type="spellEnd"/>
      <w:r w:rsidRPr="00917C2D">
        <w:rPr>
          <w:rFonts w:asciiTheme="minorHAnsi" w:hAnsiTheme="minorHAnsi" w:cstheme="minorHAnsi"/>
          <w:color w:val="auto"/>
          <w:sz w:val="22"/>
          <w:szCs w:val="22"/>
        </w:rPr>
        <w:t xml:space="preserve"> DS] </w:t>
      </w:r>
      <w:r w:rsidRPr="00243F50">
        <w:rPr>
          <w:rFonts w:asciiTheme="minorHAnsi" w:hAnsiTheme="minorHAnsi" w:cstheme="minorHAnsi"/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>SI BO - Appeals.pdf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>WF za upravne spore in tožbe - trenutni za znamke in modele</w:t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>SI BO - DS Cancellation.pdf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WF za razveljavitve modelov 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DS Recordals.pdf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WF za spremembe na modelih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DS Registration.pdf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WF za registracijo modelov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TM IA.pdf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WF za mednarodne prijave znamk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TM Opposition_Cancellation.pdf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WF za ugovore in razveljavitve znamk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TM Recordals.pdf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WF za spremembe na znamkah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- TM Registration.pdf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WF za registracijo znamk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 BO -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Workflow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Structure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.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pdf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Struktura WF za znamke in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DS sFAD.docx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Funkcionalna analiza za modele in povezane dosjeja za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 BO IA sFAD.docx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Funkcionalna analiza za mednarodne prijave znamk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 BO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Information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Model - 2.262 consolidatedFutureImprov-MP.xlsx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Informacijski model za znamke in modele</w:t>
      </w:r>
    </w:p>
    <w:p w:rsidR="00611110" w:rsidRPr="00DF2448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 BO TM </w:t>
      </w:r>
      <w:proofErr w:type="spellStart"/>
      <w:r w:rsidRPr="00DF2448">
        <w:rPr>
          <w:rFonts w:asciiTheme="minorHAnsi" w:hAnsiTheme="minorHAnsi" w:cstheme="minorHAnsi"/>
          <w:sz w:val="22"/>
          <w:szCs w:val="22"/>
          <w:lang w:val="sl-SI"/>
        </w:rPr>
        <w:t>sFAD</w:t>
      </w:r>
      <w:proofErr w:type="spellEnd"/>
      <w:r w:rsidRPr="00DF2448">
        <w:rPr>
          <w:rFonts w:asciiTheme="minorHAnsi" w:hAnsiTheme="minorHAnsi" w:cstheme="minorHAnsi"/>
          <w:sz w:val="22"/>
          <w:szCs w:val="22"/>
          <w:lang w:val="sl-SI"/>
        </w:rPr>
        <w:t xml:space="preserve">  2.62 consolidatedFutureImprov.docx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Funkcionalna analiza za znamke</w:t>
      </w:r>
    </w:p>
    <w:p w:rsidR="00611110" w:rsidRPr="00243F50" w:rsidRDefault="00611110" w:rsidP="00611110">
      <w:pPr>
        <w:rPr>
          <w:rFonts w:cstheme="minorHAnsi"/>
          <w:i/>
        </w:rPr>
      </w:pPr>
      <w:r w:rsidRPr="00243F50">
        <w:rPr>
          <w:rFonts w:cstheme="minorHAnsi"/>
        </w:rPr>
        <w:tab/>
      </w:r>
      <w:r w:rsidRPr="00243F50">
        <w:rPr>
          <w:rFonts w:cstheme="minorHAnsi"/>
          <w:i/>
        </w:rPr>
        <w:t>[</w:t>
      </w:r>
      <w:proofErr w:type="spellStart"/>
      <w:r w:rsidRPr="00243F50">
        <w:rPr>
          <w:rFonts w:cstheme="minorHAnsi"/>
          <w:i/>
        </w:rPr>
        <w:t>lettersTemplate</w:t>
      </w:r>
      <w:proofErr w:type="spellEnd"/>
      <w:r w:rsidRPr="00243F50">
        <w:rPr>
          <w:rFonts w:cstheme="minorHAnsi"/>
          <w:i/>
        </w:rPr>
        <w:t>]</w:t>
      </w:r>
    </w:p>
    <w:p w:rsidR="00611110" w:rsidRPr="00682FF9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>Trenutno uporabljene predloge za znamke in modele (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odt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predloge)</w:t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</w:p>
    <w:p w:rsidR="00611110" w:rsidRPr="00243F50" w:rsidRDefault="00611110" w:rsidP="00611110">
      <w:pPr>
        <w:pStyle w:val="Heading4"/>
        <w:numPr>
          <w:ilvl w:val="0"/>
          <w:numId w:val="0"/>
        </w:numPr>
        <w:rPr>
          <w:sz w:val="22"/>
          <w:szCs w:val="22"/>
        </w:rPr>
      </w:pPr>
      <w:r w:rsidRPr="00243F50">
        <w:rPr>
          <w:sz w:val="22"/>
          <w:szCs w:val="22"/>
        </w:rPr>
        <w:t>[</w:t>
      </w:r>
      <w:proofErr w:type="spellStart"/>
      <w:r w:rsidRPr="00243F50">
        <w:rPr>
          <w:sz w:val="22"/>
          <w:szCs w:val="22"/>
        </w:rPr>
        <w:t>Reporting</w:t>
      </w:r>
      <w:proofErr w:type="spellEnd"/>
      <w:r w:rsidRPr="00243F50">
        <w:rPr>
          <w:sz w:val="22"/>
          <w:szCs w:val="22"/>
        </w:rPr>
        <w:t>]</w:t>
      </w:r>
      <w:r w:rsidRPr="00243F50">
        <w:rPr>
          <w:sz w:val="22"/>
          <w:szCs w:val="22"/>
        </w:rPr>
        <w:cr/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SIPO 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requirements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v4.docx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591AB3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>Opisi administrativnih in poslovnih poročil za znamke in modele</w:t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SIPO 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requirements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- 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operational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 v05.docx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lastRenderedPageBreak/>
        <w:t>Opis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operativnih poročila za znamke in modele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DEPLOYMENT PLAN FOR KIBANA.docx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Načrt za namestitev ELK sklada za poročila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README.md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Navodila za kreiranje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docker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slik in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docker-compose</w:t>
      </w:r>
      <w:proofErr w:type="spellEnd"/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README-Kibana.md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Navodila za nameščanje poročil v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Kibano</w:t>
      </w:r>
      <w:proofErr w:type="spellEnd"/>
    </w:p>
    <w:p w:rsidR="00611110" w:rsidRPr="00243F50" w:rsidRDefault="00611110" w:rsidP="00611110">
      <w:pPr>
        <w:pStyle w:val="Heading4"/>
        <w:numPr>
          <w:ilvl w:val="0"/>
          <w:numId w:val="0"/>
        </w:numPr>
        <w:rPr>
          <w:sz w:val="22"/>
          <w:szCs w:val="22"/>
        </w:rPr>
      </w:pPr>
      <w:r w:rsidRPr="00243F50">
        <w:rPr>
          <w:sz w:val="22"/>
          <w:szCs w:val="22"/>
        </w:rPr>
        <w:t>[</w:t>
      </w:r>
      <w:proofErr w:type="spellStart"/>
      <w:r w:rsidRPr="00243F50">
        <w:rPr>
          <w:sz w:val="22"/>
          <w:szCs w:val="22"/>
        </w:rPr>
        <w:t>Technical</w:t>
      </w:r>
      <w:proofErr w:type="spellEnd"/>
      <w:r w:rsidRPr="00243F50">
        <w:rPr>
          <w:sz w:val="22"/>
          <w:szCs w:val="22"/>
        </w:rPr>
        <w:t xml:space="preserve">]     </w:t>
      </w:r>
      <w:r w:rsidRPr="00243F50">
        <w:rPr>
          <w:sz w:val="22"/>
          <w:szCs w:val="22"/>
        </w:rPr>
        <w:cr/>
      </w:r>
    </w:p>
    <w:p w:rsidR="00611110" w:rsidRPr="00243F50" w:rsidRDefault="00611110" w:rsidP="00611110">
      <w:pPr>
        <w:pStyle w:val="Heading5"/>
        <w:ind w:left="0" w:firstLine="0"/>
        <w:rPr>
          <w:rFonts w:asciiTheme="minorHAnsi" w:hAnsiTheme="minorHAnsi" w:cstheme="minorHAnsi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>[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Community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] </w:t>
      </w:r>
      <w:r w:rsidRPr="00040A6A">
        <w:rPr>
          <w:rFonts w:asciiTheme="minorHAnsi" w:hAnsiTheme="minorHAnsi" w:cstheme="minorHAnsi"/>
          <w:color w:val="auto"/>
          <w:sz w:val="22"/>
          <w:szCs w:val="22"/>
        </w:rPr>
        <w:cr/>
      </w:r>
    </w:p>
    <w:p w:rsidR="00611110" w:rsidRPr="00591AB3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>CF SP-TM BO -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History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Migration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Manual-v0.03.docx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>Navodila za migracijo zgodovine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>CF SP-TM BO -</w:t>
      </w:r>
      <w:proofErr w:type="spellStart"/>
      <w:r w:rsidRPr="003B7082">
        <w:rPr>
          <w:rFonts w:asciiTheme="minorHAnsi" w:hAnsiTheme="minorHAnsi" w:cstheme="minorHAnsi"/>
          <w:sz w:val="22"/>
          <w:szCs w:val="22"/>
          <w:lang w:val="sl-SI"/>
        </w:rPr>
        <w:t>Migration</w:t>
      </w:r>
      <w:proofErr w:type="spellEnd"/>
      <w:r w:rsidRPr="003B7082">
        <w:rPr>
          <w:rFonts w:asciiTheme="minorHAnsi" w:hAnsiTheme="minorHAnsi" w:cstheme="minorHAnsi"/>
          <w:sz w:val="22"/>
          <w:szCs w:val="22"/>
          <w:lang w:val="sl-SI"/>
        </w:rPr>
        <w:t xml:space="preserve"> 5.0 to 6.0 Manual-v0.01-EN.docx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Smernice za migracijo (ena od možnosti)</w:t>
      </w:r>
    </w:p>
    <w:p w:rsidR="00611110" w:rsidRPr="00DF2448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CF SP-TM BO -</w:t>
      </w:r>
      <w:proofErr w:type="spellStart"/>
      <w:r w:rsidRPr="00DF2448">
        <w:rPr>
          <w:rFonts w:asciiTheme="minorHAnsi" w:hAnsiTheme="minorHAnsi" w:cstheme="minorHAnsi"/>
          <w:sz w:val="22"/>
          <w:szCs w:val="22"/>
          <w:lang w:val="sl-SI"/>
        </w:rPr>
        <w:t>TmView</w:t>
      </w:r>
      <w:proofErr w:type="spellEnd"/>
      <w:r w:rsidRPr="00DF2448">
        <w:rPr>
          <w:rFonts w:asciiTheme="minorHAnsi" w:hAnsiTheme="minorHAnsi" w:cstheme="minorHAnsi"/>
          <w:sz w:val="22"/>
          <w:szCs w:val="22"/>
          <w:lang w:val="sl-SI"/>
        </w:rPr>
        <w:t xml:space="preserve"> Manual-v0.02.docx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 xml:space="preserve">Navodila za </w:t>
      </w:r>
      <w:proofErr w:type="spellStart"/>
      <w:r w:rsidRPr="00DF2448">
        <w:rPr>
          <w:rFonts w:asciiTheme="minorHAnsi" w:hAnsiTheme="minorHAnsi" w:cstheme="minorHAnsi"/>
          <w:sz w:val="22"/>
          <w:szCs w:val="22"/>
          <w:lang w:val="sl-SI"/>
        </w:rPr>
        <w:t>tmview</w:t>
      </w:r>
      <w:proofErr w:type="spellEnd"/>
      <w:r w:rsidRPr="00DF2448">
        <w:rPr>
          <w:rFonts w:asciiTheme="minorHAnsi" w:hAnsiTheme="minorHAnsi" w:cstheme="minorHAnsi"/>
          <w:sz w:val="22"/>
          <w:szCs w:val="22"/>
          <w:lang w:val="sl-SI"/>
        </w:rPr>
        <w:t xml:space="preserve"> integracijo preko CTI modula</w:t>
      </w:r>
    </w:p>
    <w:p w:rsidR="00611110" w:rsidRPr="004D6F7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  <w:t>CF SP-TM BO-</w:t>
      </w:r>
      <w:proofErr w:type="spellStart"/>
      <w:r w:rsidRPr="007A7A10">
        <w:rPr>
          <w:rFonts w:asciiTheme="minorHAnsi" w:hAnsiTheme="minorHAnsi" w:cstheme="minorHAnsi"/>
          <w:sz w:val="22"/>
          <w:szCs w:val="22"/>
          <w:lang w:val="sl-SI"/>
        </w:rPr>
        <w:t>Activiti</w:t>
      </w:r>
      <w:proofErr w:type="spellEnd"/>
      <w:r w:rsidRPr="007A7A10">
        <w:rPr>
          <w:rFonts w:asciiTheme="minorHAnsi" w:hAnsiTheme="minorHAnsi" w:cstheme="minorHAnsi"/>
          <w:sz w:val="22"/>
          <w:szCs w:val="22"/>
          <w:lang w:val="sl-SI"/>
        </w:rPr>
        <w:t xml:space="preserve"> Manual-v0.19-EN.docx</w:t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20A6D">
        <w:rPr>
          <w:rFonts w:asciiTheme="minorHAnsi" w:hAnsiTheme="minorHAnsi" w:cstheme="minorHAnsi"/>
          <w:sz w:val="22"/>
          <w:szCs w:val="22"/>
          <w:lang w:val="sl-SI"/>
        </w:rPr>
        <w:tab/>
        <w:t xml:space="preserve">navodila za delo z </w:t>
      </w:r>
      <w:proofErr w:type="spellStart"/>
      <w:r w:rsidRPr="00220A6D">
        <w:rPr>
          <w:rFonts w:asciiTheme="minorHAnsi" w:hAnsiTheme="minorHAnsi" w:cstheme="minorHAnsi"/>
          <w:sz w:val="22"/>
          <w:szCs w:val="22"/>
          <w:lang w:val="sl-SI"/>
        </w:rPr>
        <w:t>activiti</w:t>
      </w:r>
      <w:proofErr w:type="spellEnd"/>
      <w:r w:rsidRPr="00220A6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220A6D">
        <w:rPr>
          <w:rFonts w:asciiTheme="minorHAnsi" w:hAnsiTheme="minorHAnsi" w:cstheme="minorHAnsi"/>
          <w:sz w:val="22"/>
          <w:szCs w:val="22"/>
          <w:lang w:val="sl-SI"/>
        </w:rPr>
        <w:t>modulu</w:t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>m</w:t>
      </w:r>
      <w:proofErr w:type="spellEnd"/>
      <w:r w:rsidRPr="004D6F7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CF SP-TM BO-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Administration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Manual-v0.18-EN.docx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Administrativna navodila za verzijo 2.2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Editing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correspondence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in 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external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editor.docx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Navodila za implementacijo zunanjega urejevalnika (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odt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>)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SI-Back Office-DD.docx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Splošna arhitektura BO rešitve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SP-Application-IS.docx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Integracij BO in FO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 xml:space="preserve">SP-Authentication-IS.docx 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 xml:space="preserve">Integracija z 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avtentikacijami</w:t>
      </w:r>
      <w:proofErr w:type="spellEnd"/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SP-Back Office-DD.docx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Design dokument za BO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SP-Correspondence-IS.docx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Integracija z možnimi moduli za korespondenco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SP-Dossier-IS.docx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Povezave med servisi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SP-Fees-IS.docx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Integracije s plačili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SP-Numbering-IS.docx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Integracije z zunanjimi generatorjem številk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SP-Persons-IS.docx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Integracije z zunanjimi bazami oseb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SP-Publication-IS.docx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Integracije z zunanjimi sistemi za objave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SP-Software Package-DD.docx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Design dokument BO in FO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Structure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and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naming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conventions.docx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Struktura rešitve in poimenovanje procedur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SP-</w:t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Transaction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Management.docx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transakcij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SP-Users-Roles-Groups-IS.docx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uporabniških vlog in grup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lastRenderedPageBreak/>
        <w:tab/>
        <w:t>SP-Workflow-IS.docx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Default="00611110" w:rsidP="00611110">
      <w:pPr>
        <w:pStyle w:val="PlainText"/>
        <w:ind w:left="300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implementacij WF</w:t>
      </w:r>
    </w:p>
    <w:p w:rsidR="00611110" w:rsidRPr="00243F50" w:rsidRDefault="00611110" w:rsidP="00611110">
      <w:pPr>
        <w:pStyle w:val="PlainText"/>
        <w:ind w:left="300" w:firstLine="708"/>
        <w:rPr>
          <w:rFonts w:asciiTheme="minorHAnsi" w:hAnsiTheme="minorHAnsi" w:cstheme="minorHAnsi"/>
          <w:sz w:val="22"/>
          <w:szCs w:val="22"/>
          <w:lang w:val="sl-SI"/>
        </w:rPr>
      </w:pPr>
    </w:p>
    <w:p w:rsidR="00611110" w:rsidRPr="00040A6A" w:rsidRDefault="00611110" w:rsidP="00611110">
      <w:pPr>
        <w:pStyle w:val="Heading5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[TM </w:t>
      </w:r>
      <w:proofErr w:type="spellStart"/>
      <w:r w:rsidRPr="00040A6A">
        <w:rPr>
          <w:rFonts w:asciiTheme="minorHAnsi" w:hAnsiTheme="minorHAnsi" w:cstheme="minorHAnsi"/>
          <w:color w:val="auto"/>
          <w:sz w:val="22"/>
          <w:szCs w:val="22"/>
        </w:rPr>
        <w:t>and</w:t>
      </w:r>
      <w:proofErr w:type="spellEnd"/>
      <w:r w:rsidRPr="00040A6A">
        <w:rPr>
          <w:rFonts w:asciiTheme="minorHAnsi" w:hAnsiTheme="minorHAnsi" w:cstheme="minorHAnsi"/>
          <w:color w:val="auto"/>
          <w:sz w:val="22"/>
          <w:szCs w:val="22"/>
        </w:rPr>
        <w:t xml:space="preserve"> DS] </w:t>
      </w:r>
      <w:r w:rsidRPr="00040A6A">
        <w:rPr>
          <w:rFonts w:asciiTheme="minorHAnsi" w:hAnsiTheme="minorHAnsi" w:cstheme="minorHAnsi"/>
          <w:color w:val="auto"/>
          <w:sz w:val="22"/>
          <w:szCs w:val="22"/>
        </w:rPr>
        <w:cr/>
      </w:r>
    </w:p>
    <w:p w:rsidR="00611110" w:rsidRPr="00591AB3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  <w:t>README_admin_endpoints.md</w:t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>Navodila za administratorske klice</w:t>
      </w:r>
    </w:p>
    <w:p w:rsidR="00611110" w:rsidRPr="00591AB3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>README_ctm-seniority.md</w:t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 xml:space="preserve">Navodila za posodabljanje </w:t>
      </w:r>
      <w:proofErr w:type="spellStart"/>
      <w:r w:rsidRPr="00591AB3">
        <w:rPr>
          <w:rFonts w:asciiTheme="minorHAnsi" w:hAnsiTheme="minorHAnsi" w:cstheme="minorHAnsi"/>
          <w:sz w:val="22"/>
          <w:szCs w:val="22"/>
          <w:lang w:val="sl-SI"/>
        </w:rPr>
        <w:t>ctm-seniority</w:t>
      </w:r>
      <w:proofErr w:type="spellEnd"/>
      <w:r w:rsidRPr="00591AB3">
        <w:rPr>
          <w:rFonts w:asciiTheme="minorHAnsi" w:hAnsiTheme="minorHAnsi" w:cstheme="minorHAnsi"/>
          <w:sz w:val="22"/>
          <w:szCs w:val="22"/>
          <w:lang w:val="sl-SI"/>
        </w:rPr>
        <w:t xml:space="preserve"> podatkov</w:t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>README_importiannotaions.md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ab/>
        <w:t>Navodila za vnos in povezovanje zaznamkov</w:t>
      </w:r>
    </w:p>
    <w:p w:rsidR="00611110" w:rsidRPr="00DF2448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README_profile_settings.md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Navodila za kreiranje profilov za različna okolja</w:t>
      </w:r>
    </w:p>
    <w:p w:rsidR="00611110" w:rsidRPr="00220A6D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  <w:t>README_tmview.md</w:t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20A6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20A6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20A6D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20A6D">
        <w:rPr>
          <w:rFonts w:asciiTheme="minorHAnsi" w:hAnsiTheme="minorHAnsi" w:cstheme="minorHAnsi"/>
          <w:sz w:val="22"/>
          <w:szCs w:val="22"/>
          <w:lang w:val="sl-SI"/>
        </w:rPr>
        <w:tab/>
        <w:t xml:space="preserve">Navodila za gradnjo in nameščanje </w:t>
      </w:r>
      <w:proofErr w:type="spellStart"/>
      <w:r w:rsidRPr="00220A6D">
        <w:rPr>
          <w:rFonts w:asciiTheme="minorHAnsi" w:hAnsiTheme="minorHAnsi" w:cstheme="minorHAnsi"/>
          <w:sz w:val="22"/>
          <w:szCs w:val="22"/>
          <w:lang w:val="sl-SI"/>
        </w:rPr>
        <w:t>tmview</w:t>
      </w:r>
      <w:proofErr w:type="spellEnd"/>
      <w:r w:rsidRPr="00220A6D">
        <w:rPr>
          <w:rFonts w:asciiTheme="minorHAnsi" w:hAnsiTheme="minorHAnsi" w:cstheme="minorHAnsi"/>
          <w:sz w:val="22"/>
          <w:szCs w:val="22"/>
          <w:lang w:val="sl-SI"/>
        </w:rPr>
        <w:t xml:space="preserve"> modula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  <w:t>README_upgrade_to_3.0.0.md</w:t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Navodila za nadgradnjo na verzijo v3.0</w:t>
      </w:r>
    </w:p>
    <w:p w:rsidR="00611110" w:rsidRPr="00682FF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SI-Back Office-DD_23.08.2021.docx</w:t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  <w:t>D</w:t>
      </w:r>
      <w:proofErr w:type="spellStart"/>
      <w:r w:rsidRPr="00243F50">
        <w:rPr>
          <w:rFonts w:asciiTheme="minorHAnsi" w:hAnsiTheme="minorHAnsi" w:cstheme="minorHAnsi"/>
          <w:sz w:val="22"/>
          <w:szCs w:val="22"/>
        </w:rPr>
        <w:t>esign</w:t>
      </w:r>
      <w:proofErr w:type="spellEnd"/>
      <w:r w:rsidRPr="00243F5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43F50">
        <w:rPr>
          <w:rFonts w:asciiTheme="minorHAnsi" w:hAnsiTheme="minorHAnsi" w:cstheme="minorHAnsi"/>
          <w:sz w:val="22"/>
          <w:szCs w:val="22"/>
        </w:rPr>
        <w:t>dokument</w:t>
      </w:r>
      <w:proofErr w:type="spellEnd"/>
      <w:r w:rsidRPr="00243F50">
        <w:rPr>
          <w:rFonts w:asciiTheme="minorHAnsi" w:hAnsiTheme="minorHAnsi" w:cstheme="minorHAnsi"/>
          <w:sz w:val="22"/>
          <w:szCs w:val="22"/>
        </w:rPr>
        <w:t xml:space="preserve"> s SIPO </w:t>
      </w:r>
      <w:proofErr w:type="spellStart"/>
      <w:r w:rsidRPr="00243F50">
        <w:rPr>
          <w:rFonts w:asciiTheme="minorHAnsi" w:hAnsiTheme="minorHAnsi" w:cstheme="minorHAnsi"/>
          <w:sz w:val="22"/>
          <w:szCs w:val="22"/>
        </w:rPr>
        <w:t>specifikami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</w:p>
    <w:p w:rsidR="00611110" w:rsidRPr="003B7082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>SI-BO_Logical_data_model.pdf</w:t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591AB3">
        <w:rPr>
          <w:rFonts w:asciiTheme="minorHAnsi" w:hAnsiTheme="minorHAnsi" w:cstheme="minorHAnsi"/>
          <w:sz w:val="22"/>
          <w:szCs w:val="22"/>
          <w:lang w:val="sl-SI"/>
        </w:rPr>
        <w:tab/>
        <w:t>Logičen mod</w:t>
      </w:r>
      <w:r w:rsidRPr="003B7082">
        <w:rPr>
          <w:rFonts w:asciiTheme="minorHAnsi" w:hAnsiTheme="minorHAnsi" w:cstheme="minorHAnsi"/>
          <w:sz w:val="22"/>
          <w:szCs w:val="22"/>
          <w:lang w:val="sl-SI"/>
        </w:rPr>
        <w:t>el baze</w:t>
      </w:r>
    </w:p>
    <w:p w:rsidR="00611110" w:rsidRPr="00DF2448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SI-Correspondence-Service.docx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Opis integracije s SIPO korespondenčnim modulom</w:t>
      </w:r>
    </w:p>
    <w:p w:rsidR="00611110" w:rsidRPr="00243F50" w:rsidRDefault="00611110" w:rsidP="00611110">
      <w:pPr>
        <w:pStyle w:val="PlainText"/>
        <w:ind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Si-CTMSeniorityDownload.docx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Opis integracije za CTM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seniortiy</w:t>
      </w:r>
      <w:proofErr w:type="spellEnd"/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SI-Fees-IS.docx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integracije s SIPO plačilnim modulom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SI-Persons-IS.docx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integracije s SIPO modulom za zastopnike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SI-Publication-IS.docx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>Opis integracij s SIPO modulom za objave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SI-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TMDSViewAndInfoDB.odt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Opis ekstrakcije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tmview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in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dsview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podatkov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SI-TMViewDSViewInfoDB-IS.docx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Pr="00243F5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Opis integracije s SIPO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tmview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in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dsview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ekstrakcijo</w:t>
      </w:r>
    </w:p>
    <w:p w:rsidR="00611110" w:rsidRPr="00243F50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 xml:space="preserve">SIPO-BO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upgrade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proofErr w:type="spellStart"/>
      <w:r w:rsidRPr="00243F50">
        <w:rPr>
          <w:rFonts w:asciiTheme="minorHAnsi" w:hAnsiTheme="minorHAnsi" w:cstheme="minorHAnsi"/>
          <w:sz w:val="22"/>
          <w:szCs w:val="22"/>
          <w:lang w:val="sl-SI"/>
        </w:rPr>
        <w:t>from</w:t>
      </w:r>
      <w:proofErr w:type="spellEnd"/>
      <w:r w:rsidRPr="00243F50">
        <w:rPr>
          <w:rFonts w:asciiTheme="minorHAnsi" w:hAnsiTheme="minorHAnsi" w:cstheme="minorHAnsi"/>
          <w:sz w:val="22"/>
          <w:szCs w:val="22"/>
          <w:lang w:val="sl-SI"/>
        </w:rPr>
        <w:t xml:space="preserve"> v2.2 to v3.0.docx</w:t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243F50">
        <w:rPr>
          <w:rFonts w:asciiTheme="minorHAnsi" w:hAnsiTheme="minorHAnsi" w:cstheme="minorHAnsi"/>
          <w:sz w:val="22"/>
          <w:szCs w:val="22"/>
          <w:lang w:val="sl-SI"/>
        </w:rPr>
        <w:tab/>
        <w:t>Opis nadgradnje iz v2.2 na v3.0</w:t>
      </w:r>
    </w:p>
    <w:p w:rsidR="00611110" w:rsidRPr="00220A6D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  <w:t>SIPO-BO-2.2.0-RC1.3-LPN-v0.1-EN.doc</w:t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F244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7A7A10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220A6D">
        <w:rPr>
          <w:rFonts w:asciiTheme="minorHAnsi" w:hAnsiTheme="minorHAnsi" w:cstheme="minorHAnsi"/>
          <w:sz w:val="22"/>
          <w:szCs w:val="22"/>
          <w:lang w:val="sl-SI"/>
        </w:rPr>
        <w:t>launch</w:t>
      </w:r>
      <w:proofErr w:type="spellEnd"/>
      <w:r w:rsidRPr="00220A6D">
        <w:rPr>
          <w:rFonts w:asciiTheme="minorHAnsi" w:hAnsiTheme="minorHAnsi" w:cstheme="minorHAnsi"/>
          <w:sz w:val="22"/>
          <w:szCs w:val="22"/>
          <w:lang w:val="sl-SI"/>
        </w:rPr>
        <w:t xml:space="preserve"> plan za v2.2</w:t>
      </w:r>
    </w:p>
    <w:p w:rsidR="00611110" w:rsidRPr="00D377A9" w:rsidRDefault="00611110" w:rsidP="00611110">
      <w:pPr>
        <w:pStyle w:val="PlainText"/>
        <w:rPr>
          <w:rFonts w:asciiTheme="minorHAnsi" w:hAnsiTheme="minorHAnsi" w:cstheme="minorHAnsi"/>
          <w:sz w:val="22"/>
          <w:szCs w:val="22"/>
          <w:lang w:val="sl-SI"/>
        </w:rPr>
      </w:pP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  <w:t>SIPO-BO-3.0.0-RC1.3-LPN-v0.2-EN.doc</w:t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4D6F7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D377A9">
        <w:rPr>
          <w:rFonts w:asciiTheme="minorHAnsi" w:hAnsiTheme="minorHAnsi" w:cstheme="minorHAnsi"/>
          <w:sz w:val="22"/>
          <w:szCs w:val="22"/>
          <w:lang w:val="sl-SI"/>
        </w:rPr>
        <w:tab/>
      </w:r>
      <w:proofErr w:type="spellStart"/>
      <w:r w:rsidRPr="00D377A9">
        <w:rPr>
          <w:rFonts w:asciiTheme="minorHAnsi" w:hAnsiTheme="minorHAnsi" w:cstheme="minorHAnsi"/>
          <w:sz w:val="22"/>
          <w:szCs w:val="22"/>
          <w:lang w:val="sl-SI"/>
        </w:rPr>
        <w:t>launch</w:t>
      </w:r>
      <w:proofErr w:type="spellEnd"/>
      <w:r w:rsidRPr="00D377A9">
        <w:rPr>
          <w:rFonts w:asciiTheme="minorHAnsi" w:hAnsiTheme="minorHAnsi" w:cstheme="minorHAnsi"/>
          <w:sz w:val="22"/>
          <w:szCs w:val="22"/>
          <w:lang w:val="sl-SI"/>
        </w:rPr>
        <w:t xml:space="preserve"> plan za v 3.1</w:t>
      </w:r>
    </w:p>
    <w:p w:rsidR="00611110" w:rsidRDefault="00611110" w:rsidP="00611110">
      <w:pPr>
        <w:rPr>
          <w:rFonts w:cstheme="minorHAnsi"/>
        </w:rPr>
      </w:pPr>
      <w:r w:rsidRPr="00243F50">
        <w:rPr>
          <w:rFonts w:cstheme="minorHAnsi"/>
        </w:rPr>
        <w:tab/>
      </w:r>
    </w:p>
    <w:p w:rsidR="00611110" w:rsidRPr="00243F50" w:rsidRDefault="00611110" w:rsidP="00611110">
      <w:pPr>
        <w:ind w:firstLine="708"/>
        <w:rPr>
          <w:rFonts w:cstheme="minorHAnsi"/>
          <w:i/>
        </w:rPr>
      </w:pPr>
      <w:r w:rsidRPr="00243F50">
        <w:rPr>
          <w:rFonts w:cstheme="minorHAnsi"/>
          <w:i/>
        </w:rPr>
        <w:t>[</w:t>
      </w:r>
      <w:proofErr w:type="spellStart"/>
      <w:r w:rsidRPr="00243F50">
        <w:rPr>
          <w:rFonts w:cstheme="minorHAnsi"/>
          <w:i/>
        </w:rPr>
        <w:t>external</w:t>
      </w:r>
      <w:proofErr w:type="spellEnd"/>
      <w:r w:rsidRPr="00243F50">
        <w:rPr>
          <w:rFonts w:cstheme="minorHAnsi"/>
          <w:i/>
        </w:rPr>
        <w:t>]</w:t>
      </w:r>
    </w:p>
    <w:p w:rsidR="00611110" w:rsidRDefault="00611110" w:rsidP="00611110">
      <w:pPr>
        <w:pStyle w:val="PlainText"/>
        <w:ind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ProXSignV2_Documentation.zip </w:t>
      </w:r>
    </w:p>
    <w:p w:rsidR="0061111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Opis </w:t>
      </w:r>
      <w:proofErr w:type="spellStart"/>
      <w:r w:rsidRPr="00682FF9">
        <w:rPr>
          <w:rFonts w:asciiTheme="minorHAnsi" w:hAnsiTheme="minorHAnsi" w:cstheme="minorHAnsi"/>
          <w:sz w:val="22"/>
          <w:szCs w:val="22"/>
          <w:lang w:val="sl-SI"/>
        </w:rPr>
        <w:t>proXSign</w:t>
      </w:r>
      <w:proofErr w:type="spellEnd"/>
      <w:r w:rsidRPr="00682FF9">
        <w:rPr>
          <w:rFonts w:asciiTheme="minorHAnsi" w:hAnsiTheme="minorHAnsi" w:cstheme="minorHAnsi"/>
          <w:sz w:val="22"/>
          <w:szCs w:val="22"/>
          <w:lang w:val="sl-SI"/>
        </w:rPr>
        <w:t xml:space="preserve"> komponente</w:t>
      </w:r>
    </w:p>
    <w:p w:rsidR="00611110" w:rsidRDefault="00611110" w:rsidP="00611110">
      <w:pPr>
        <w:pStyle w:val="PlainText"/>
        <w:ind w:left="708" w:firstLine="708"/>
        <w:rPr>
          <w:rFonts w:asciiTheme="minorHAnsi" w:hAnsiTheme="minorHAnsi" w:cstheme="minorHAnsi"/>
          <w:sz w:val="22"/>
          <w:szCs w:val="22"/>
          <w:lang w:val="sl-SI"/>
        </w:rPr>
      </w:pPr>
      <w:r w:rsidRPr="00682FF9">
        <w:rPr>
          <w:rFonts w:asciiTheme="minorHAnsi" w:hAnsiTheme="minorHAnsi" w:cstheme="minorHAnsi"/>
          <w:sz w:val="22"/>
          <w:szCs w:val="22"/>
          <w:lang w:val="sl-SI"/>
        </w:rPr>
        <w:tab/>
      </w:r>
    </w:p>
    <w:p w:rsidR="00611110" w:rsidRDefault="00611110" w:rsidP="00611110">
      <w:pPr>
        <w:pStyle w:val="Heading4"/>
        <w:numPr>
          <w:ilvl w:val="0"/>
          <w:numId w:val="0"/>
        </w:numPr>
        <w:rPr>
          <w:sz w:val="22"/>
          <w:szCs w:val="22"/>
        </w:rPr>
      </w:pPr>
      <w:r w:rsidRPr="00243F50">
        <w:rPr>
          <w:sz w:val="22"/>
          <w:szCs w:val="22"/>
        </w:rPr>
        <w:t>[</w:t>
      </w:r>
      <w:proofErr w:type="spellStart"/>
      <w:r w:rsidRPr="007614AB">
        <w:rPr>
          <w:sz w:val="22"/>
          <w:szCs w:val="22"/>
        </w:rPr>
        <w:t>ProjectPlan</w:t>
      </w:r>
      <w:proofErr w:type="spellEnd"/>
      <w:r w:rsidRPr="007614AB">
        <w:rPr>
          <w:sz w:val="22"/>
          <w:szCs w:val="22"/>
        </w:rPr>
        <w:t>]</w:t>
      </w:r>
      <w:r w:rsidRPr="007614AB">
        <w:rPr>
          <w:sz w:val="22"/>
          <w:szCs w:val="22"/>
        </w:rPr>
        <w:cr/>
      </w:r>
    </w:p>
    <w:p w:rsidR="00611110" w:rsidRPr="00917C2D" w:rsidRDefault="00611110" w:rsidP="00611110">
      <w:bookmarkStart w:id="0" w:name="_GoBack"/>
      <w:bookmarkEnd w:id="0"/>
      <w:r w:rsidRPr="00917C2D">
        <w:t>SISPBO Patenti-20220927.mpp</w:t>
      </w:r>
      <w:r w:rsidRPr="00917C2D">
        <w:tab/>
      </w:r>
      <w:r w:rsidRPr="00917C2D">
        <w:tab/>
        <w:t>Project plan (on 27.09.2022)</w:t>
      </w:r>
    </w:p>
    <w:p w:rsidR="00A33E5F" w:rsidRPr="00611110" w:rsidRDefault="00A33E5F" w:rsidP="00611110"/>
    <w:sectPr w:rsidR="00A33E5F" w:rsidRPr="00611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7205"/>
    <w:multiLevelType w:val="hybridMultilevel"/>
    <w:tmpl w:val="F8A229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058D3"/>
    <w:multiLevelType w:val="hybridMultilevel"/>
    <w:tmpl w:val="CFFC6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42E3D"/>
    <w:multiLevelType w:val="hybridMultilevel"/>
    <w:tmpl w:val="327E7B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45A1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1BF6AEB"/>
    <w:multiLevelType w:val="multilevel"/>
    <w:tmpl w:val="30B61AC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Heading3"/>
      <w:lvlText w:val="%1.%2.%3"/>
      <w:lvlJc w:val="left"/>
      <w:pPr>
        <w:ind w:left="86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color w:val="auto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color w:val="auto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1C"/>
    <w:rsid w:val="00087012"/>
    <w:rsid w:val="00127424"/>
    <w:rsid w:val="00357C98"/>
    <w:rsid w:val="00611110"/>
    <w:rsid w:val="00A33E5F"/>
    <w:rsid w:val="00AC571C"/>
    <w:rsid w:val="00B46EE4"/>
    <w:rsid w:val="00CC2625"/>
    <w:rsid w:val="00DC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B6556-ECFE-4B6B-83A8-492AC74C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OHIM Heading 1"/>
    <w:basedOn w:val="Normal"/>
    <w:next w:val="Normal"/>
    <w:link w:val="Heading1Char"/>
    <w:uiPriority w:val="9"/>
    <w:qFormat/>
    <w:rsid w:val="00AC57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57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OHIM Heading 3"/>
    <w:basedOn w:val="Normal"/>
    <w:next w:val="Normal"/>
    <w:link w:val="Heading3Char"/>
    <w:uiPriority w:val="9"/>
    <w:unhideWhenUsed/>
    <w:qFormat/>
    <w:rsid w:val="00611110"/>
    <w:pPr>
      <w:keepNext/>
      <w:keepLines/>
      <w:spacing w:before="40" w:after="0" w:line="240" w:lineRule="auto"/>
      <w:ind w:left="720" w:hanging="720"/>
      <w:outlineLvl w:val="2"/>
    </w:pPr>
    <w:rPr>
      <w:rFonts w:eastAsiaTheme="majorEastAsia" w:cstheme="minorHAnsi"/>
      <w:b/>
      <w:color w:val="000000" w:themeColor="text1"/>
      <w:sz w:val="24"/>
      <w:szCs w:val="24"/>
      <w:lang w:eastAsia="sl-SI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611110"/>
    <w:pPr>
      <w:numPr>
        <w:ilvl w:val="2"/>
      </w:numPr>
      <w:ind w:left="720" w:hanging="720"/>
      <w:outlineLvl w:val="3"/>
    </w:pPr>
    <w:rPr>
      <w:b w:val="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11110"/>
    <w:pPr>
      <w:keepNext/>
      <w:keepLine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sl-SI"/>
    </w:rPr>
  </w:style>
  <w:style w:type="paragraph" w:styleId="Heading6">
    <w:name w:val="heading 6"/>
    <w:basedOn w:val="Normal"/>
    <w:next w:val="Normal"/>
    <w:link w:val="Heading6Char"/>
    <w:unhideWhenUsed/>
    <w:qFormat/>
    <w:rsid w:val="00611110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l-SI"/>
    </w:rPr>
  </w:style>
  <w:style w:type="paragraph" w:styleId="Heading7">
    <w:name w:val="heading 7"/>
    <w:basedOn w:val="Normal"/>
    <w:next w:val="Normal"/>
    <w:link w:val="Heading7Char"/>
    <w:unhideWhenUsed/>
    <w:qFormat/>
    <w:rsid w:val="00611110"/>
    <w:pPr>
      <w:keepNext/>
      <w:keepLine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sl-SI"/>
    </w:rPr>
  </w:style>
  <w:style w:type="paragraph" w:styleId="Heading8">
    <w:name w:val="heading 8"/>
    <w:basedOn w:val="Normal"/>
    <w:next w:val="Normal"/>
    <w:link w:val="Heading8Char"/>
    <w:unhideWhenUsed/>
    <w:qFormat/>
    <w:rsid w:val="00611110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paragraph" w:styleId="Heading9">
    <w:name w:val="heading 9"/>
    <w:basedOn w:val="Normal"/>
    <w:next w:val="Normal"/>
    <w:link w:val="Heading9Char"/>
    <w:unhideWhenUsed/>
    <w:qFormat/>
    <w:rsid w:val="00611110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C57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57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aliases w:val="OHIM Heading 1 Char"/>
    <w:basedOn w:val="DefaultParagraphFont"/>
    <w:link w:val="Heading1"/>
    <w:uiPriority w:val="9"/>
    <w:rsid w:val="00AC57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C57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Bullet1"/>
    <w:basedOn w:val="Normal"/>
    <w:link w:val="ListParagraphChar"/>
    <w:uiPriority w:val="34"/>
    <w:qFormat/>
    <w:rsid w:val="00AC571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11110"/>
    <w:rPr>
      <w:rFonts w:eastAsiaTheme="majorEastAsia" w:cstheme="minorHAnsi"/>
      <w:b/>
      <w:color w:val="000000" w:themeColor="text1"/>
      <w:sz w:val="24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611110"/>
    <w:rPr>
      <w:rFonts w:eastAsiaTheme="majorEastAsia" w:cstheme="minorHAnsi"/>
      <w:color w:val="000000" w:themeColor="text1"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61111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sl-SI"/>
    </w:rPr>
  </w:style>
  <w:style w:type="character" w:customStyle="1" w:styleId="Heading6Char">
    <w:name w:val="Heading 6 Char"/>
    <w:basedOn w:val="DefaultParagraphFont"/>
    <w:link w:val="Heading6"/>
    <w:rsid w:val="0061111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rsid w:val="0061111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6111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Heading9Char">
    <w:name w:val="Heading 9 Char"/>
    <w:basedOn w:val="DefaultParagraphFont"/>
    <w:link w:val="Heading9"/>
    <w:rsid w:val="006111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character" w:customStyle="1" w:styleId="ListParagraphChar">
    <w:name w:val="List Paragraph Char"/>
    <w:aliases w:val="Bullet1 Char"/>
    <w:basedOn w:val="DefaultParagraphFont"/>
    <w:link w:val="ListParagraph"/>
    <w:uiPriority w:val="34"/>
    <w:locked/>
    <w:rsid w:val="00611110"/>
  </w:style>
  <w:style w:type="paragraph" w:styleId="PlainText">
    <w:name w:val="Plain Text"/>
    <w:basedOn w:val="Normal"/>
    <w:link w:val="PlainTextChar"/>
    <w:uiPriority w:val="99"/>
    <w:unhideWhenUsed/>
    <w:rsid w:val="00611110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611110"/>
    <w:rPr>
      <w:rFonts w:ascii="Consolas" w:hAnsi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9A2474A.dotm</Template>
  <TotalTime>0</TotalTime>
  <Pages>7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Urad RS za intelektualno lastnino</Company>
  <LinksUpToDate>false</LinksUpToDate>
  <CharactersWithSpaces>10026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Praprotnik</dc:creator>
  <cp:keywords/>
  <dc:description/>
  <cp:lastModifiedBy>Matjaž Praprotnik</cp:lastModifiedBy>
  <cp:revision>2</cp:revision>
  <dcterms:created xsi:type="dcterms:W3CDTF">2022-10-18T14:21:00Z</dcterms:created>
  <dcterms:modified xsi:type="dcterms:W3CDTF">2022-10-18T14:21:00Z</dcterms:modified>
</cp:coreProperties>
</file>